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a4"/>
        <w:rPr>
          <w:rFonts w:eastAsia="SimSun"/>
          <w:sz w:val="22"/>
          <w:szCs w:val="22"/>
          <w:lang w:val="en-GB" w:eastAsia="zh-CN"/>
        </w:rPr>
      </w:pPr>
      <w:r w:rsidRPr="00C12C3A">
        <w:rPr>
          <w:sz w:val="22"/>
          <w:szCs w:val="22"/>
          <w:lang w:val="en-GB"/>
        </w:rPr>
        <w:t>3GPP TSG-RAN WG2 Meeting #</w:t>
      </w:r>
      <w:r w:rsidR="009176AA" w:rsidRPr="00C12C3A">
        <w:rPr>
          <w:sz w:val="22"/>
          <w:szCs w:val="22"/>
          <w:lang w:val="en-GB"/>
        </w:rPr>
        <w:t>9</w:t>
      </w:r>
      <w:r w:rsidR="009176AA">
        <w:rPr>
          <w:rFonts w:eastAsiaTheme="minorEastAsia" w:hint="eastAsia"/>
          <w:sz w:val="22"/>
          <w:szCs w:val="22"/>
          <w:lang w:val="en-GB" w:eastAsia="zh-CN"/>
        </w:rPr>
        <w:t>8</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807AB" w:rsidRPr="00C807AB">
        <w:rPr>
          <w:rFonts w:eastAsia="SimSun"/>
          <w:sz w:val="22"/>
          <w:szCs w:val="22"/>
          <w:lang w:val="en-GB" w:eastAsia="zh-CN"/>
        </w:rPr>
        <w:t>R2-</w:t>
      </w:r>
      <w:r w:rsidR="0010582C" w:rsidRPr="00C807AB">
        <w:rPr>
          <w:rFonts w:eastAsia="SimSun"/>
          <w:sz w:val="22"/>
          <w:szCs w:val="22"/>
          <w:lang w:val="en-GB" w:eastAsia="zh-CN"/>
        </w:rPr>
        <w:t>17</w:t>
      </w:r>
      <w:r w:rsidR="00CF5EF5">
        <w:rPr>
          <w:rFonts w:eastAsiaTheme="minorEastAsia" w:hint="eastAsia"/>
          <w:sz w:val="22"/>
          <w:szCs w:val="22"/>
          <w:lang w:val="en-GB" w:eastAsia="zh-CN"/>
        </w:rPr>
        <w:t>0</w:t>
      </w:r>
      <w:r w:rsidR="0010582C">
        <w:rPr>
          <w:rFonts w:eastAsia="SimSun" w:hint="eastAsia"/>
          <w:sz w:val="22"/>
          <w:szCs w:val="22"/>
          <w:lang w:val="en-GB" w:eastAsia="zh-CN"/>
        </w:rPr>
        <w:t>4243</w:t>
      </w:r>
    </w:p>
    <w:p w:rsidR="006E71BF" w:rsidRPr="00EC1239" w:rsidRDefault="009176AA" w:rsidP="006E71BF">
      <w:pPr>
        <w:pStyle w:val="a4"/>
        <w:rPr>
          <w:rFonts w:eastAsiaTheme="minorEastAsia"/>
          <w:sz w:val="22"/>
          <w:szCs w:val="22"/>
          <w:lang w:val="en-GB" w:eastAsia="zh-CN"/>
        </w:rPr>
      </w:pPr>
      <w:r>
        <w:rPr>
          <w:rFonts w:eastAsiaTheme="minorEastAsia" w:hint="eastAsia"/>
          <w:sz w:val="22"/>
          <w:szCs w:val="22"/>
          <w:lang w:val="en-GB" w:eastAsia="zh-CN"/>
        </w:rPr>
        <w:t>Hangzhou</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China</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15th</w:t>
      </w:r>
      <w:r w:rsidRPr="00EC1239">
        <w:rPr>
          <w:rFonts w:eastAsiaTheme="minorEastAsia"/>
          <w:sz w:val="22"/>
          <w:szCs w:val="22"/>
          <w:lang w:val="en-GB" w:eastAsia="zh-CN"/>
        </w:rPr>
        <w:t xml:space="preserve"> </w:t>
      </w:r>
      <w:r w:rsidR="006E71BF">
        <w:rPr>
          <w:rFonts w:eastAsiaTheme="minorEastAsia" w:hint="eastAsia"/>
          <w:sz w:val="22"/>
          <w:szCs w:val="22"/>
          <w:lang w:val="en-GB" w:eastAsia="zh-CN"/>
        </w:rPr>
        <w:t>-</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19th</w:t>
      </w:r>
      <w:r w:rsidRPr="00EC1239">
        <w:rPr>
          <w:rFonts w:eastAsiaTheme="minorEastAsia"/>
          <w:sz w:val="22"/>
          <w:szCs w:val="22"/>
          <w:lang w:val="en-GB" w:eastAsia="zh-CN"/>
        </w:rPr>
        <w:t xml:space="preserve"> </w:t>
      </w:r>
      <w:r>
        <w:rPr>
          <w:rFonts w:eastAsiaTheme="minorEastAsia" w:hint="eastAsia"/>
          <w:sz w:val="22"/>
          <w:szCs w:val="22"/>
          <w:lang w:val="en-GB" w:eastAsia="zh-CN"/>
        </w:rPr>
        <w:t>May</w:t>
      </w:r>
      <w:r w:rsidRPr="00EC1239">
        <w:rPr>
          <w:rFonts w:eastAsiaTheme="minorEastAsia"/>
          <w:sz w:val="22"/>
          <w:szCs w:val="22"/>
          <w:lang w:val="en-GB" w:eastAsia="zh-CN"/>
        </w:rPr>
        <w:t xml:space="preserve"> </w:t>
      </w:r>
      <w:r w:rsidR="006E71BF" w:rsidRPr="00EC1239">
        <w:rPr>
          <w:rFonts w:eastAsiaTheme="minorEastAsia"/>
          <w:sz w:val="22"/>
          <w:szCs w:val="22"/>
          <w:lang w:val="en-GB" w:eastAsia="zh-CN"/>
        </w:rPr>
        <w:t>2017</w:t>
      </w:r>
    </w:p>
    <w:p w:rsidR="009D6560" w:rsidRPr="006E71BF"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D351A" w:rsidRPr="00CD351A">
        <w:rPr>
          <w:rFonts w:eastAsiaTheme="minorEastAsia"/>
          <w:sz w:val="22"/>
          <w:szCs w:val="22"/>
          <w:lang w:eastAsia="zh-CN"/>
        </w:rPr>
        <w:t>Consideration on Access Control</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80C09">
        <w:rPr>
          <w:rFonts w:eastAsia="SimSun" w:cs="Arial" w:hint="eastAsia"/>
          <w:sz w:val="22"/>
          <w:szCs w:val="22"/>
          <w:lang w:eastAsia="zh-CN"/>
        </w:rPr>
        <w:t>10.4.1.7</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4451FE" w:rsidRPr="004451FE" w:rsidRDefault="00880C09" w:rsidP="00BB663F">
      <w:pPr>
        <w:pStyle w:val="a0"/>
        <w:spacing w:before="120"/>
        <w:rPr>
          <w:rFonts w:eastAsia="SimSun"/>
          <w:lang w:val="en-GB" w:eastAsia="zh-CN"/>
        </w:rPr>
      </w:pPr>
      <w:r>
        <w:rPr>
          <w:rFonts w:eastAsia="SimSun" w:hint="eastAsia"/>
          <w:lang w:val="en-GB" w:eastAsia="zh-CN"/>
        </w:rPr>
        <w:t>CT1 had already made some initial assessment on unified access control for 5G NR, and provided a</w:t>
      </w:r>
      <w:r w:rsidR="00B31318">
        <w:rPr>
          <w:rFonts w:eastAsia="SimSun" w:hint="eastAsia"/>
          <w:lang w:val="en-GB" w:eastAsia="zh-CN"/>
        </w:rPr>
        <w:t xml:space="preserve"> </w:t>
      </w:r>
      <w:proofErr w:type="gramStart"/>
      <w:r w:rsidR="00B31318">
        <w:rPr>
          <w:rFonts w:eastAsia="SimSun" w:hint="eastAsia"/>
          <w:lang w:val="en-GB" w:eastAsia="zh-CN"/>
        </w:rPr>
        <w:t>LS</w:t>
      </w:r>
      <w:r>
        <w:rPr>
          <w:rFonts w:eastAsia="SimSun" w:hint="eastAsia"/>
          <w:lang w:val="en-GB" w:eastAsia="zh-CN"/>
        </w:rPr>
        <w:t>[</w:t>
      </w:r>
      <w:proofErr w:type="gramEnd"/>
      <w:r>
        <w:rPr>
          <w:rFonts w:eastAsia="SimSun" w:hint="eastAsia"/>
          <w:lang w:val="en-GB" w:eastAsia="zh-CN"/>
        </w:rPr>
        <w:t xml:space="preserve">1] as a initial feedback to </w:t>
      </w:r>
      <w:r w:rsidR="00B31318">
        <w:rPr>
          <w:rFonts w:eastAsia="SimSun" w:hint="eastAsia"/>
          <w:lang w:val="en-GB" w:eastAsia="zh-CN"/>
        </w:rPr>
        <w:t xml:space="preserve">the </w:t>
      </w:r>
      <w:r>
        <w:rPr>
          <w:rFonts w:eastAsia="SimSun" w:hint="eastAsia"/>
          <w:lang w:val="en-GB" w:eastAsia="zh-CN"/>
        </w:rPr>
        <w:t>RAN2 LS</w:t>
      </w:r>
      <w:r w:rsidR="00B31318">
        <w:rPr>
          <w:rFonts w:eastAsia="SimSun" w:hint="eastAsia"/>
          <w:lang w:val="en-GB" w:eastAsia="zh-CN"/>
        </w:rPr>
        <w:t>(</w:t>
      </w:r>
      <w:r w:rsidR="00B31318" w:rsidRPr="00B31318">
        <w:rPr>
          <w:rFonts w:eastAsia="SimSun"/>
          <w:lang w:val="en-GB" w:eastAsia="zh-CN"/>
        </w:rPr>
        <w:t>R2-1702441</w:t>
      </w:r>
      <w:r w:rsidR="00B31318" w:rsidRPr="00B31318">
        <w:rPr>
          <w:rFonts w:eastAsia="SimSun" w:hint="eastAsia"/>
          <w:lang w:val="en-GB" w:eastAsia="zh-CN"/>
        </w:rPr>
        <w:t>)</w:t>
      </w:r>
      <w:r>
        <w:rPr>
          <w:rFonts w:eastAsia="SimSun" w:hint="eastAsia"/>
          <w:lang w:val="en-GB" w:eastAsia="zh-CN"/>
        </w:rPr>
        <w:t>. In t</w:t>
      </w:r>
      <w:r w:rsidR="004451FE">
        <w:rPr>
          <w:rFonts w:eastAsia="SimSun"/>
          <w:lang w:val="en-GB" w:eastAsia="zh-CN"/>
        </w:rPr>
        <w:t>his</w:t>
      </w:r>
      <w:r w:rsidR="004451FE">
        <w:rPr>
          <w:rFonts w:eastAsia="SimSun" w:hint="eastAsia"/>
          <w:lang w:val="en-GB" w:eastAsia="zh-CN"/>
        </w:rPr>
        <w:t xml:space="preserve"> contribution </w:t>
      </w:r>
      <w:r>
        <w:rPr>
          <w:rFonts w:eastAsia="SimSun" w:hint="eastAsia"/>
          <w:lang w:val="en-GB" w:eastAsia="zh-CN"/>
        </w:rPr>
        <w:t xml:space="preserve">we would like to </w:t>
      </w:r>
      <w:r w:rsidR="00B31318">
        <w:rPr>
          <w:rFonts w:eastAsia="SimSun" w:hint="eastAsia"/>
          <w:lang w:val="en-GB" w:eastAsia="zh-CN"/>
        </w:rPr>
        <w:t>propose</w:t>
      </w:r>
      <w:r>
        <w:rPr>
          <w:rFonts w:eastAsia="SimSun" w:hint="eastAsia"/>
          <w:lang w:val="en-GB" w:eastAsia="zh-CN"/>
        </w:rPr>
        <w:t xml:space="preserve"> the possible progress </w:t>
      </w:r>
      <w:r w:rsidR="00B31318">
        <w:rPr>
          <w:rFonts w:eastAsia="SimSun" w:hint="eastAsia"/>
          <w:lang w:val="en-GB" w:eastAsia="zh-CN"/>
        </w:rPr>
        <w:t>on access control and answer CT1</w:t>
      </w:r>
      <w:r w:rsidR="00B31318">
        <w:rPr>
          <w:rFonts w:eastAsia="SimSun"/>
          <w:lang w:val="en-GB" w:eastAsia="zh-CN"/>
        </w:rPr>
        <w:t>’</w:t>
      </w:r>
      <w:r w:rsidR="00B31318">
        <w:rPr>
          <w:rFonts w:eastAsia="SimSun" w:hint="eastAsia"/>
          <w:lang w:val="en-GB" w:eastAsia="zh-CN"/>
        </w:rPr>
        <w:t>s questions</w:t>
      </w:r>
      <w:r w:rsidR="004451FE">
        <w:rPr>
          <w:rFonts w:eastAsia="SimSun" w:hint="eastAsia"/>
          <w:lang w:val="en-GB" w:eastAsia="zh-CN"/>
        </w:rPr>
        <w:t>.</w:t>
      </w:r>
    </w:p>
    <w:p w:rsidR="00BE38BD" w:rsidRDefault="00B81B31" w:rsidP="000909F5">
      <w:pPr>
        <w:pStyle w:val="1"/>
        <w:jc w:val="both"/>
      </w:pPr>
      <w:r w:rsidRPr="00AA54B6">
        <w:rPr>
          <w:rFonts w:hint="eastAsia"/>
        </w:rPr>
        <w:t>Discussion</w:t>
      </w:r>
    </w:p>
    <w:p w:rsidR="00145D49" w:rsidRDefault="00764E45" w:rsidP="00CD3DDB">
      <w:pPr>
        <w:pStyle w:val="a0"/>
        <w:rPr>
          <w:rFonts w:eastAsiaTheme="minorEastAsia"/>
          <w:lang w:eastAsia="zh-CN"/>
        </w:rPr>
      </w:pPr>
      <w:r>
        <w:rPr>
          <w:rFonts w:eastAsiaTheme="minorEastAsia" w:hint="eastAsia"/>
          <w:lang w:eastAsia="zh-CN"/>
        </w:rPr>
        <w:t xml:space="preserve">According to the </w:t>
      </w:r>
      <w:proofErr w:type="gramStart"/>
      <w:r>
        <w:rPr>
          <w:rFonts w:eastAsiaTheme="minorEastAsia" w:hint="eastAsia"/>
          <w:lang w:eastAsia="zh-CN"/>
        </w:rPr>
        <w:t>LS</w:t>
      </w:r>
      <w:r w:rsidR="00E50DAD">
        <w:rPr>
          <w:rFonts w:eastAsiaTheme="minorEastAsia" w:hint="eastAsia"/>
          <w:lang w:eastAsia="zh-CN"/>
        </w:rPr>
        <w:t>[</w:t>
      </w:r>
      <w:proofErr w:type="gramEnd"/>
      <w:r w:rsidR="00E50DAD">
        <w:rPr>
          <w:rFonts w:eastAsiaTheme="minorEastAsia" w:hint="eastAsia"/>
          <w:lang w:eastAsia="zh-CN"/>
        </w:rPr>
        <w:t xml:space="preserve">1], CT1 will </w:t>
      </w:r>
      <w:r w:rsidR="00AB2D43">
        <w:rPr>
          <w:rFonts w:eastAsiaTheme="minorEastAsia" w:hint="eastAsia"/>
          <w:lang w:eastAsia="zh-CN"/>
        </w:rPr>
        <w:t>discuss</w:t>
      </w:r>
      <w:r w:rsidR="00E50DAD">
        <w:rPr>
          <w:rFonts w:eastAsiaTheme="minorEastAsia" w:hint="eastAsia"/>
          <w:lang w:eastAsia="zh-CN"/>
        </w:rPr>
        <w:t xml:space="preserve"> the mapping </w:t>
      </w:r>
      <w:r w:rsidR="00AB2D43">
        <w:rPr>
          <w:rFonts w:eastAsiaTheme="minorEastAsia" w:hint="eastAsia"/>
          <w:lang w:eastAsia="zh-CN"/>
        </w:rPr>
        <w:t xml:space="preserve">mechanism </w:t>
      </w:r>
      <w:r w:rsidR="00E50DAD">
        <w:rPr>
          <w:rFonts w:eastAsiaTheme="minorEastAsia" w:hint="eastAsia"/>
          <w:lang w:eastAsia="zh-CN"/>
        </w:rPr>
        <w:t xml:space="preserve">between access attempts </w:t>
      </w:r>
      <w:r w:rsidR="00404562">
        <w:rPr>
          <w:rFonts w:eastAsiaTheme="minorEastAsia" w:hint="eastAsia"/>
          <w:lang w:eastAsia="zh-CN"/>
        </w:rPr>
        <w:t>and</w:t>
      </w:r>
      <w:r w:rsidR="00E50DAD">
        <w:rPr>
          <w:rFonts w:eastAsiaTheme="minorEastAsia" w:hint="eastAsia"/>
          <w:lang w:eastAsia="zh-CN"/>
        </w:rPr>
        <w:t xml:space="preserve"> an access category. However,</w:t>
      </w:r>
      <w:r w:rsidR="00265ADD">
        <w:rPr>
          <w:rFonts w:eastAsiaTheme="minorEastAsia" w:hint="eastAsia"/>
          <w:lang w:eastAsia="zh-CN"/>
        </w:rPr>
        <w:t xml:space="preserve"> CT1 just made some initial assessment on the topic.</w:t>
      </w:r>
      <w:r w:rsidR="00E50DAD">
        <w:rPr>
          <w:rFonts w:eastAsiaTheme="minorEastAsia" w:hint="eastAsia"/>
          <w:lang w:eastAsia="zh-CN"/>
        </w:rPr>
        <w:t xml:space="preserve"> </w:t>
      </w:r>
      <w:r w:rsidR="00265ADD">
        <w:rPr>
          <w:rFonts w:eastAsiaTheme="minorEastAsia" w:hint="eastAsia"/>
          <w:lang w:eastAsia="zh-CN"/>
        </w:rPr>
        <w:t>T</w:t>
      </w:r>
      <w:r w:rsidR="0066333F">
        <w:rPr>
          <w:rFonts w:eastAsiaTheme="minorEastAsia" w:hint="eastAsia"/>
          <w:lang w:eastAsia="zh-CN"/>
        </w:rPr>
        <w:t xml:space="preserve">he mapping mechanism is still open. </w:t>
      </w:r>
      <w:r w:rsidR="00265ADD">
        <w:rPr>
          <w:rFonts w:eastAsiaTheme="minorEastAsia" w:hint="eastAsia"/>
          <w:lang w:eastAsia="zh-CN"/>
        </w:rPr>
        <w:t>And t</w:t>
      </w:r>
      <w:r w:rsidR="0066333F">
        <w:rPr>
          <w:rFonts w:eastAsiaTheme="minorEastAsia" w:hint="eastAsia"/>
          <w:lang w:eastAsia="zh-CN"/>
        </w:rPr>
        <w:t xml:space="preserve">here are some </w:t>
      </w:r>
      <w:r w:rsidR="0066333F" w:rsidRPr="0066333F">
        <w:rPr>
          <w:rFonts w:eastAsiaTheme="minorEastAsia"/>
          <w:lang w:eastAsia="zh-CN"/>
        </w:rPr>
        <w:t>challenge</w:t>
      </w:r>
      <w:r w:rsidR="0066333F">
        <w:rPr>
          <w:rFonts w:eastAsiaTheme="minorEastAsia" w:hint="eastAsia"/>
          <w:lang w:eastAsia="zh-CN"/>
        </w:rPr>
        <w:t>s to CT1 and some requirements</w:t>
      </w:r>
      <w:r w:rsidR="00265ADD">
        <w:rPr>
          <w:rFonts w:eastAsiaTheme="minorEastAsia" w:hint="eastAsia"/>
          <w:lang w:eastAsia="zh-CN"/>
        </w:rPr>
        <w:t xml:space="preserve"> to be confirmed by SA1 and SA2 as mentioned in the </w:t>
      </w:r>
      <w:proofErr w:type="gramStart"/>
      <w:r w:rsidR="00265ADD">
        <w:rPr>
          <w:rFonts w:eastAsiaTheme="minorEastAsia" w:hint="eastAsia"/>
          <w:lang w:eastAsia="zh-CN"/>
        </w:rPr>
        <w:t>LS[</w:t>
      </w:r>
      <w:proofErr w:type="gramEnd"/>
      <w:r w:rsidR="00265ADD">
        <w:rPr>
          <w:rFonts w:eastAsiaTheme="minorEastAsia" w:hint="eastAsia"/>
          <w:lang w:eastAsia="zh-CN"/>
        </w:rPr>
        <w:t>1].</w:t>
      </w:r>
    </w:p>
    <w:p w:rsidR="002E4B3E" w:rsidRDefault="00145D49" w:rsidP="00CD3DDB">
      <w:pPr>
        <w:pStyle w:val="a0"/>
        <w:rPr>
          <w:rFonts w:eastAsiaTheme="minorEastAsia"/>
          <w:lang w:eastAsia="zh-CN"/>
        </w:rPr>
      </w:pPr>
      <w:r>
        <w:rPr>
          <w:rFonts w:eastAsiaTheme="minorEastAsia" w:hint="eastAsia"/>
          <w:lang w:eastAsia="zh-CN"/>
        </w:rPr>
        <w:t>In our understanding, it is</w:t>
      </w:r>
      <w:r w:rsidR="0066333F">
        <w:rPr>
          <w:rFonts w:eastAsiaTheme="minorEastAsia" w:hint="eastAsia"/>
          <w:lang w:eastAsia="zh-CN"/>
        </w:rPr>
        <w:t xml:space="preserve"> </w:t>
      </w:r>
      <w:r w:rsidR="00CC281F">
        <w:rPr>
          <w:rFonts w:eastAsiaTheme="minorEastAsia" w:hint="eastAsia"/>
          <w:lang w:eastAsia="zh-CN"/>
        </w:rPr>
        <w:t xml:space="preserve">still premature </w:t>
      </w:r>
      <w:r w:rsidR="00E06FD1">
        <w:rPr>
          <w:rFonts w:eastAsiaTheme="minorEastAsia" w:hint="eastAsia"/>
          <w:lang w:eastAsia="zh-CN"/>
        </w:rPr>
        <w:t xml:space="preserve">for RAN2 </w:t>
      </w:r>
      <w:r w:rsidR="00CC281F">
        <w:rPr>
          <w:rFonts w:eastAsiaTheme="minorEastAsia" w:hint="eastAsia"/>
          <w:lang w:eastAsia="zh-CN"/>
        </w:rPr>
        <w:t>to discuss details of access control mechanism for NR with the following reasons:</w:t>
      </w:r>
    </w:p>
    <w:p w:rsidR="00CC281F" w:rsidRDefault="00CC281F" w:rsidP="00CC281F">
      <w:pPr>
        <w:pStyle w:val="a0"/>
        <w:numPr>
          <w:ilvl w:val="0"/>
          <w:numId w:val="5"/>
        </w:numPr>
        <w:rPr>
          <w:rFonts w:eastAsiaTheme="minorEastAsia"/>
          <w:lang w:eastAsia="zh-CN"/>
        </w:rPr>
      </w:pPr>
      <w:r>
        <w:rPr>
          <w:rFonts w:eastAsiaTheme="minorEastAsia" w:hint="eastAsia"/>
          <w:lang w:eastAsia="zh-CN"/>
        </w:rPr>
        <w:t xml:space="preserve">The input parameter(s) that upper layer of UE provides access category to AS layer of UE for every access </w:t>
      </w:r>
      <w:r w:rsidR="00A14E3D">
        <w:rPr>
          <w:rFonts w:eastAsiaTheme="minorEastAsia" w:hint="eastAsia"/>
          <w:lang w:eastAsia="zh-CN"/>
        </w:rPr>
        <w:t>control</w:t>
      </w:r>
      <w:r>
        <w:rPr>
          <w:rFonts w:eastAsiaTheme="minorEastAsia" w:hint="eastAsia"/>
          <w:lang w:eastAsia="zh-CN"/>
        </w:rPr>
        <w:t xml:space="preserve"> is unclear. </w:t>
      </w:r>
    </w:p>
    <w:p w:rsidR="00CC281F" w:rsidRDefault="00CC281F" w:rsidP="00CC281F">
      <w:pPr>
        <w:pStyle w:val="a0"/>
        <w:numPr>
          <w:ilvl w:val="0"/>
          <w:numId w:val="5"/>
        </w:numPr>
        <w:rPr>
          <w:rFonts w:eastAsiaTheme="minorEastAsia"/>
          <w:lang w:eastAsia="zh-CN"/>
        </w:rPr>
      </w:pPr>
      <w:r>
        <w:rPr>
          <w:rFonts w:eastAsiaTheme="minorEastAsia" w:hint="eastAsia"/>
          <w:lang w:eastAsia="zh-CN"/>
        </w:rPr>
        <w:t xml:space="preserve">The output results </w:t>
      </w:r>
      <w:r w:rsidR="00E06FD1">
        <w:rPr>
          <w:rFonts w:eastAsiaTheme="minorEastAsia" w:hint="eastAsia"/>
          <w:lang w:eastAsia="zh-CN"/>
        </w:rPr>
        <w:t xml:space="preserve">of </w:t>
      </w:r>
      <w:r>
        <w:rPr>
          <w:rFonts w:eastAsiaTheme="minorEastAsia" w:hint="eastAsia"/>
          <w:lang w:eastAsia="zh-CN"/>
        </w:rPr>
        <w:t>access control</w:t>
      </w:r>
      <w:r w:rsidR="00E06FD1">
        <w:rPr>
          <w:rFonts w:eastAsiaTheme="minorEastAsia" w:hint="eastAsia"/>
          <w:lang w:eastAsia="zh-CN"/>
        </w:rPr>
        <w:t xml:space="preserve"> are unclear. For example, in the LS[1] it is mentioned that the duration for which the access remains allowed in connected mode for a certain access category is hard to determine if (or as) the traffic usage of the initiating application can vary. Furthermore, which layer the access control result </w:t>
      </w:r>
      <w:r w:rsidR="00A14E3D">
        <w:rPr>
          <w:rFonts w:eastAsiaTheme="minorEastAsia" w:hint="eastAsia"/>
          <w:lang w:eastAsia="zh-CN"/>
        </w:rPr>
        <w:t xml:space="preserve">of AS </w:t>
      </w:r>
      <w:r w:rsidR="00E06FD1">
        <w:rPr>
          <w:rFonts w:eastAsiaTheme="minorEastAsia" w:hint="eastAsia"/>
          <w:lang w:eastAsia="zh-CN"/>
        </w:rPr>
        <w:t>would</w:t>
      </w:r>
      <w:r w:rsidR="00E06FD1" w:rsidRPr="00E06FD1">
        <w:rPr>
          <w:rFonts w:eastAsiaTheme="minorEastAsia"/>
          <w:lang w:eastAsia="zh-CN"/>
        </w:rPr>
        <w:t xml:space="preserve"> be provided </w:t>
      </w:r>
      <w:r w:rsidR="00E06FD1">
        <w:rPr>
          <w:rFonts w:eastAsiaTheme="minorEastAsia" w:hint="eastAsia"/>
          <w:lang w:eastAsia="zh-CN"/>
        </w:rPr>
        <w:t>is also unclear.</w:t>
      </w:r>
    </w:p>
    <w:p w:rsidR="00E06FD1" w:rsidRDefault="00E36A76" w:rsidP="00E36A76">
      <w:pPr>
        <w:pStyle w:val="a0"/>
        <w:rPr>
          <w:rFonts w:eastAsiaTheme="minorEastAsia"/>
          <w:lang w:eastAsia="zh-CN"/>
        </w:rPr>
      </w:pPr>
      <w:r>
        <w:rPr>
          <w:rFonts w:eastAsiaTheme="minorEastAsia" w:hint="eastAsia"/>
          <w:lang w:eastAsia="zh-CN"/>
        </w:rPr>
        <w:t xml:space="preserve">Considering </w:t>
      </w:r>
      <w:r w:rsidR="00934025">
        <w:rPr>
          <w:rFonts w:eastAsiaTheme="minorEastAsia" w:hint="eastAsia"/>
          <w:lang w:eastAsia="zh-CN"/>
        </w:rPr>
        <w:t xml:space="preserve">the </w:t>
      </w:r>
      <w:r w:rsidR="00265ADD">
        <w:rPr>
          <w:rFonts w:eastAsiaTheme="minorEastAsia"/>
          <w:lang w:eastAsia="zh-CN"/>
        </w:rPr>
        <w:t>limited</w:t>
      </w:r>
      <w:r w:rsidR="00265ADD">
        <w:rPr>
          <w:rFonts w:eastAsiaTheme="minorEastAsia" w:hint="eastAsia"/>
          <w:lang w:eastAsia="zh-CN"/>
        </w:rPr>
        <w:t xml:space="preserve"> time for SA discussion, it is proposed that we </w:t>
      </w:r>
      <w:r w:rsidR="00406710">
        <w:rPr>
          <w:rFonts w:eastAsiaTheme="minorEastAsia"/>
          <w:lang w:eastAsia="zh-CN"/>
        </w:rPr>
        <w:t xml:space="preserve">need to wait for </w:t>
      </w:r>
      <w:r w:rsidR="00265ADD">
        <w:rPr>
          <w:rFonts w:eastAsiaTheme="minorEastAsia" w:hint="eastAsia"/>
          <w:lang w:eastAsia="zh-CN"/>
        </w:rPr>
        <w:t>further progress provided by CT1.</w:t>
      </w:r>
    </w:p>
    <w:p w:rsidR="00265ADD" w:rsidRPr="008C0C7D" w:rsidRDefault="00265ADD" w:rsidP="00E36A76">
      <w:pPr>
        <w:pStyle w:val="a0"/>
        <w:rPr>
          <w:rFonts w:eastAsiaTheme="minorEastAsia"/>
          <w:b/>
          <w:lang w:eastAsia="zh-CN"/>
        </w:rPr>
      </w:pPr>
      <w:r w:rsidRPr="008C0C7D">
        <w:rPr>
          <w:rFonts w:eastAsiaTheme="minorEastAsia" w:hint="eastAsia"/>
          <w:b/>
          <w:lang w:eastAsia="zh-CN"/>
        </w:rPr>
        <w:t xml:space="preserve">Proposal 1: RAN2 </w:t>
      </w:r>
      <w:r w:rsidR="00406710">
        <w:rPr>
          <w:rFonts w:eastAsiaTheme="minorEastAsia"/>
          <w:b/>
          <w:lang w:eastAsia="zh-CN"/>
        </w:rPr>
        <w:t xml:space="preserve">needs further input from CT1 on </w:t>
      </w:r>
      <w:r w:rsidRPr="008C0C7D">
        <w:rPr>
          <w:rFonts w:eastAsiaTheme="minorEastAsia" w:hint="eastAsia"/>
          <w:b/>
          <w:lang w:eastAsia="zh-CN"/>
        </w:rPr>
        <w:t xml:space="preserve">mapping mechanism between access attempts </w:t>
      </w:r>
      <w:r w:rsidR="00404562">
        <w:rPr>
          <w:rFonts w:eastAsiaTheme="minorEastAsia" w:hint="eastAsia"/>
          <w:b/>
          <w:lang w:eastAsia="zh-CN"/>
        </w:rPr>
        <w:t>and</w:t>
      </w:r>
      <w:r w:rsidRPr="008C0C7D">
        <w:rPr>
          <w:rFonts w:eastAsiaTheme="minorEastAsia" w:hint="eastAsia"/>
          <w:b/>
          <w:lang w:eastAsia="zh-CN"/>
        </w:rPr>
        <w:t xml:space="preserve"> an access category.</w:t>
      </w:r>
    </w:p>
    <w:p w:rsidR="008C0C7D" w:rsidRDefault="008C0C7D" w:rsidP="00E36A76">
      <w:pPr>
        <w:pStyle w:val="a0"/>
        <w:rPr>
          <w:rFonts w:eastAsiaTheme="minorEastAsia"/>
          <w:lang w:eastAsia="zh-CN"/>
        </w:rPr>
      </w:pPr>
      <w:r>
        <w:rPr>
          <w:rFonts w:eastAsiaTheme="minorEastAsia" w:hint="eastAsia"/>
          <w:lang w:eastAsia="zh-CN"/>
        </w:rPr>
        <w:t xml:space="preserve">In the </w:t>
      </w:r>
      <w:proofErr w:type="gramStart"/>
      <w:r>
        <w:rPr>
          <w:rFonts w:eastAsiaTheme="minorEastAsia" w:hint="eastAsia"/>
          <w:lang w:eastAsia="zh-CN"/>
        </w:rPr>
        <w:t>LS[</w:t>
      </w:r>
      <w:proofErr w:type="gramEnd"/>
      <w:r>
        <w:rPr>
          <w:rFonts w:eastAsiaTheme="minorEastAsia" w:hint="eastAsia"/>
          <w:lang w:eastAsia="zh-CN"/>
        </w:rPr>
        <w:t>1], there are additional questions which need RAN2 to provide answers.</w:t>
      </w:r>
    </w:p>
    <w:tbl>
      <w:tblPr>
        <w:tblStyle w:val="a7"/>
        <w:tblW w:w="0" w:type="auto"/>
        <w:tblLook w:val="04A0"/>
      </w:tblPr>
      <w:tblGrid>
        <w:gridCol w:w="9288"/>
      </w:tblGrid>
      <w:tr w:rsidR="008C0C7D" w:rsidTr="008C0C7D">
        <w:tc>
          <w:tcPr>
            <w:tcW w:w="9288" w:type="dxa"/>
          </w:tcPr>
          <w:p w:rsidR="00F80F5A" w:rsidRPr="00F80F5A" w:rsidRDefault="00F80F5A" w:rsidP="00F80F5A">
            <w:pPr>
              <w:pStyle w:val="a0"/>
              <w:rPr>
                <w:rFonts w:eastAsiaTheme="minorEastAsia"/>
                <w:lang w:eastAsia="zh-CN"/>
              </w:rPr>
            </w:pPr>
            <w:r w:rsidRPr="00F80F5A">
              <w:rPr>
                <w:rFonts w:eastAsiaTheme="minorEastAsia"/>
                <w:lang w:eastAsia="zh-CN"/>
              </w:rPr>
              <w:t xml:space="preserve">Question 3: Will RAN2 still require NAS to provide RRC establishment cause or the Call Type or both. </w:t>
            </w:r>
          </w:p>
          <w:p w:rsidR="008C0C7D" w:rsidRDefault="00F80F5A" w:rsidP="00F80F5A">
            <w:pPr>
              <w:pStyle w:val="a0"/>
              <w:rPr>
                <w:rFonts w:eastAsiaTheme="minorEastAsia"/>
                <w:lang w:eastAsia="zh-CN"/>
              </w:rPr>
            </w:pPr>
            <w:r w:rsidRPr="00F80F5A">
              <w:rPr>
                <w:rFonts w:eastAsiaTheme="minorEastAsia"/>
                <w:lang w:eastAsia="zh-CN"/>
              </w:rPr>
              <w:t>Question 4: If the answer to Question 3 is Yes, does RAN2 expect that there will be changes to the existing RRC establishment cause and call types defined for E-UTRA?</w:t>
            </w:r>
          </w:p>
        </w:tc>
      </w:tr>
    </w:tbl>
    <w:p w:rsidR="008C0C7D" w:rsidRDefault="00F80F5A" w:rsidP="00E36A76">
      <w:pPr>
        <w:pStyle w:val="a0"/>
        <w:rPr>
          <w:rFonts w:eastAsiaTheme="minorEastAsia"/>
          <w:lang w:eastAsia="zh-CN"/>
        </w:rPr>
      </w:pPr>
      <w:r>
        <w:rPr>
          <w:rFonts w:eastAsiaTheme="minorEastAsia" w:hint="eastAsia"/>
          <w:lang w:eastAsia="zh-CN"/>
        </w:rPr>
        <w:t>The access category is the call type in LTE which is used for AS layer to perform access control during RRC connection establishment/resume</w:t>
      </w:r>
      <w:r w:rsidR="00A14E3D">
        <w:rPr>
          <w:rFonts w:eastAsiaTheme="minorEastAsia" w:hint="eastAsia"/>
          <w:lang w:eastAsia="zh-CN"/>
        </w:rPr>
        <w:t xml:space="preserve"> procedure</w:t>
      </w:r>
      <w:r>
        <w:rPr>
          <w:rFonts w:eastAsiaTheme="minorEastAsia" w:hint="eastAsia"/>
          <w:lang w:eastAsia="zh-CN"/>
        </w:rPr>
        <w:t>. Therefore, NAS does not need to provide Call Type to AS layer.</w:t>
      </w:r>
    </w:p>
    <w:p w:rsidR="00F80F5A" w:rsidRPr="00F80F5A" w:rsidRDefault="00F80F5A" w:rsidP="00E36A76">
      <w:pPr>
        <w:pStyle w:val="a0"/>
        <w:rPr>
          <w:rFonts w:eastAsiaTheme="minorEastAsia"/>
          <w:b/>
          <w:lang w:eastAsia="zh-CN"/>
        </w:rPr>
      </w:pPr>
      <w:r w:rsidRPr="00F80F5A">
        <w:rPr>
          <w:rFonts w:eastAsiaTheme="minorEastAsia" w:hint="eastAsia"/>
          <w:b/>
          <w:lang w:eastAsia="zh-CN"/>
        </w:rPr>
        <w:t>Proposal 2: NAS provides access category instead of Call Type to AS.</w:t>
      </w:r>
    </w:p>
    <w:p w:rsidR="005B5B4C" w:rsidRDefault="005B5B4C" w:rsidP="00E36A76">
      <w:pPr>
        <w:pStyle w:val="a0"/>
        <w:rPr>
          <w:rFonts w:eastAsiaTheme="minorEastAsia"/>
          <w:lang w:eastAsia="zh-CN"/>
        </w:rPr>
      </w:pPr>
      <w:r>
        <w:rPr>
          <w:rFonts w:eastAsiaTheme="minorEastAsia" w:hint="eastAsia"/>
          <w:lang w:eastAsia="zh-CN"/>
        </w:rPr>
        <w:t xml:space="preserve">In LTE, NAS provides RRC establishment cause together with the Call Type to AS for each RRC establishment procedure. And AS sets the RRC establishment </w:t>
      </w:r>
      <w:proofErr w:type="spellStart"/>
      <w:r>
        <w:rPr>
          <w:rFonts w:eastAsiaTheme="minorEastAsia" w:hint="eastAsia"/>
          <w:lang w:eastAsia="zh-CN"/>
        </w:rPr>
        <w:t>cause</w:t>
      </w:r>
      <w:proofErr w:type="spellEnd"/>
      <w:r>
        <w:rPr>
          <w:rFonts w:eastAsiaTheme="minorEastAsia" w:hint="eastAsia"/>
          <w:lang w:eastAsia="zh-CN"/>
        </w:rPr>
        <w:t xml:space="preserve"> in RRC establishment request message. With the introduction of RRC resume procedure, NAS also provides RRC </w:t>
      </w:r>
      <w:r w:rsidR="00104E93">
        <w:rPr>
          <w:rFonts w:eastAsiaTheme="minorEastAsia" w:hint="eastAsia"/>
          <w:lang w:eastAsia="zh-CN"/>
        </w:rPr>
        <w:t>resume</w:t>
      </w:r>
      <w:r>
        <w:rPr>
          <w:rFonts w:eastAsiaTheme="minorEastAsia" w:hint="eastAsia"/>
          <w:lang w:eastAsia="zh-CN"/>
        </w:rPr>
        <w:t xml:space="preserve"> cause together with the Call Type to AS for RRC resume procedure. </w:t>
      </w:r>
      <w:r w:rsidR="0007082D">
        <w:rPr>
          <w:rFonts w:eastAsiaTheme="minorEastAsia" w:hint="eastAsia"/>
          <w:lang w:eastAsia="zh-CN"/>
        </w:rPr>
        <w:t>In R14, i</w:t>
      </w:r>
      <w:r w:rsidR="00104E93">
        <w:rPr>
          <w:rFonts w:eastAsiaTheme="minorEastAsia" w:hint="eastAsia"/>
          <w:lang w:eastAsia="zh-CN"/>
        </w:rPr>
        <w:t xml:space="preserve">f the UE is resuming due to RAN paging area update from a light RRC connection, AS </w:t>
      </w:r>
      <w:r w:rsidR="0007082D">
        <w:rPr>
          <w:rFonts w:eastAsiaTheme="minorEastAsia" w:hint="eastAsia"/>
          <w:lang w:eastAsia="zh-CN"/>
        </w:rPr>
        <w:t>may set</w:t>
      </w:r>
      <w:r w:rsidR="00104E93">
        <w:rPr>
          <w:rFonts w:eastAsiaTheme="minorEastAsia" w:hint="eastAsia"/>
          <w:lang w:eastAsia="zh-CN"/>
        </w:rPr>
        <w:t xml:space="preserve"> the resume cause by itself.</w:t>
      </w:r>
      <w:r w:rsidR="0007082D">
        <w:rPr>
          <w:rFonts w:eastAsiaTheme="minorEastAsia" w:hint="eastAsia"/>
          <w:lang w:eastAsia="zh-CN"/>
        </w:rPr>
        <w:t xml:space="preserve"> However, the final CR on light connection was not agreed considering the impact on CN.</w:t>
      </w:r>
    </w:p>
    <w:p w:rsidR="00406710" w:rsidRDefault="0010582C" w:rsidP="00E36A76">
      <w:pPr>
        <w:pStyle w:val="a0"/>
        <w:rPr>
          <w:rFonts w:eastAsiaTheme="minorEastAsia"/>
          <w:lang w:eastAsia="zh-CN"/>
        </w:rPr>
      </w:pPr>
      <w:r>
        <w:rPr>
          <w:rFonts w:eastAsiaTheme="minorEastAsia" w:hint="eastAsia"/>
          <w:lang w:eastAsia="zh-CN"/>
        </w:rPr>
        <w:t>For NR, whether to reuse the mechanism in LTE needs to be discussed.</w:t>
      </w:r>
      <w:r w:rsidR="0007082D">
        <w:rPr>
          <w:rFonts w:eastAsiaTheme="minorEastAsia" w:hint="eastAsia"/>
          <w:lang w:eastAsia="zh-CN"/>
        </w:rPr>
        <w:t xml:space="preserve"> How to set cause if a</w:t>
      </w:r>
      <w:r w:rsidR="00EA6D61">
        <w:rPr>
          <w:rFonts w:eastAsiaTheme="minorEastAsia" w:hint="eastAsia"/>
          <w:lang w:eastAsia="zh-CN"/>
        </w:rPr>
        <w:t>n</w:t>
      </w:r>
      <w:r w:rsidR="0007082D">
        <w:rPr>
          <w:rFonts w:eastAsiaTheme="minorEastAsia" w:hint="eastAsia"/>
          <w:lang w:eastAsia="zh-CN"/>
        </w:rPr>
        <w:t xml:space="preserve"> </w:t>
      </w:r>
      <w:r w:rsidR="009D5A7A">
        <w:rPr>
          <w:rFonts w:eastAsiaTheme="minorEastAsia" w:hint="eastAsia"/>
          <w:lang w:eastAsia="zh-CN"/>
        </w:rPr>
        <w:t xml:space="preserve">inactive </w:t>
      </w:r>
      <w:r w:rsidR="0007082D">
        <w:rPr>
          <w:rFonts w:eastAsiaTheme="minorEastAsia" w:hint="eastAsia"/>
          <w:lang w:eastAsia="zh-CN"/>
        </w:rPr>
        <w:t xml:space="preserve">UE want to </w:t>
      </w:r>
      <w:r w:rsidR="009D5A7A">
        <w:rPr>
          <w:rFonts w:eastAsiaTheme="minorEastAsia" w:hint="eastAsia"/>
          <w:lang w:eastAsia="zh-CN"/>
        </w:rPr>
        <w:t>resume</w:t>
      </w:r>
      <w:r w:rsidR="0007082D">
        <w:rPr>
          <w:rFonts w:eastAsiaTheme="minorEastAsia" w:hint="eastAsia"/>
          <w:lang w:eastAsia="zh-CN"/>
        </w:rPr>
        <w:t xml:space="preserve"> </w:t>
      </w:r>
      <w:r w:rsidR="009D5A7A">
        <w:rPr>
          <w:rFonts w:eastAsiaTheme="minorEastAsia" w:hint="eastAsia"/>
          <w:lang w:eastAsia="zh-CN"/>
        </w:rPr>
        <w:t xml:space="preserve">connection </w:t>
      </w:r>
      <w:r w:rsidR="0007082D">
        <w:rPr>
          <w:rFonts w:eastAsiaTheme="minorEastAsia" w:hint="eastAsia"/>
          <w:lang w:eastAsia="zh-CN"/>
        </w:rPr>
        <w:t xml:space="preserve">is </w:t>
      </w:r>
      <w:r w:rsidR="00406710">
        <w:rPr>
          <w:rFonts w:eastAsiaTheme="minorEastAsia"/>
          <w:lang w:eastAsia="zh-CN"/>
        </w:rPr>
        <w:t>yet to be</w:t>
      </w:r>
      <w:r w:rsidR="0007082D">
        <w:rPr>
          <w:rFonts w:eastAsiaTheme="minorEastAsia" w:hint="eastAsia"/>
          <w:lang w:eastAsia="zh-CN"/>
        </w:rPr>
        <w:t xml:space="preserve"> discussed. </w:t>
      </w:r>
      <w:r w:rsidR="00406710">
        <w:rPr>
          <w:rFonts w:eastAsiaTheme="minorEastAsia"/>
          <w:lang w:eastAsia="zh-CN"/>
        </w:rPr>
        <w:t>W</w:t>
      </w:r>
      <w:r w:rsidR="0007082D">
        <w:rPr>
          <w:rFonts w:eastAsiaTheme="minorEastAsia" w:hint="eastAsia"/>
          <w:lang w:eastAsia="zh-CN"/>
        </w:rPr>
        <w:t xml:space="preserve">hether AS require NAS to provide access cause and whether additional access cause is needed are </w:t>
      </w:r>
      <w:r w:rsidR="00406710">
        <w:rPr>
          <w:rFonts w:eastAsiaTheme="minorEastAsia"/>
          <w:lang w:eastAsia="zh-CN"/>
        </w:rPr>
        <w:t>FFS</w:t>
      </w:r>
      <w:r w:rsidR="0007082D">
        <w:rPr>
          <w:rFonts w:eastAsiaTheme="minorEastAsia" w:hint="eastAsia"/>
          <w:lang w:eastAsia="zh-CN"/>
        </w:rPr>
        <w:t xml:space="preserve">. </w:t>
      </w:r>
    </w:p>
    <w:p w:rsidR="0007082D" w:rsidRPr="009D5A7A" w:rsidRDefault="00C1134E" w:rsidP="00E36A76">
      <w:pPr>
        <w:pStyle w:val="a0"/>
        <w:rPr>
          <w:rFonts w:eastAsiaTheme="minorEastAsia"/>
          <w:b/>
          <w:lang w:eastAsia="zh-CN"/>
        </w:rPr>
      </w:pPr>
      <w:r w:rsidRPr="00C1134E">
        <w:rPr>
          <w:rFonts w:eastAsiaTheme="minorEastAsia"/>
          <w:b/>
          <w:lang w:eastAsia="zh-CN"/>
        </w:rPr>
        <w:t xml:space="preserve">Proposal 3: RAN2 </w:t>
      </w:r>
      <w:r w:rsidR="00442BE4">
        <w:rPr>
          <w:rFonts w:eastAsiaTheme="minorEastAsia" w:hint="eastAsia"/>
          <w:b/>
          <w:lang w:eastAsia="zh-CN"/>
        </w:rPr>
        <w:t>needs to</w:t>
      </w:r>
      <w:r w:rsidR="00442BE4">
        <w:rPr>
          <w:rFonts w:eastAsiaTheme="minorEastAsia"/>
          <w:b/>
          <w:lang w:eastAsia="zh-CN"/>
        </w:rPr>
        <w:t xml:space="preserve"> </w:t>
      </w:r>
      <w:r w:rsidR="00442BE4">
        <w:rPr>
          <w:rFonts w:eastAsiaTheme="minorEastAsia" w:hint="eastAsia"/>
          <w:b/>
          <w:lang w:eastAsia="zh-CN"/>
        </w:rPr>
        <w:t>study</w:t>
      </w:r>
      <w:r w:rsidR="00442BE4" w:rsidRPr="00C1134E">
        <w:rPr>
          <w:rFonts w:eastAsiaTheme="minorEastAsia"/>
          <w:b/>
          <w:lang w:eastAsia="zh-CN"/>
        </w:rPr>
        <w:t xml:space="preserve"> </w:t>
      </w:r>
      <w:r w:rsidRPr="00C1134E">
        <w:rPr>
          <w:rFonts w:eastAsiaTheme="minorEastAsia"/>
          <w:b/>
          <w:lang w:eastAsia="zh-CN"/>
        </w:rPr>
        <w:t>whether AS require NAS to provide access cause and whether additional access cause is needed.</w:t>
      </w:r>
    </w:p>
    <w:p w:rsidR="002C6318" w:rsidRDefault="002C6318" w:rsidP="000909F5">
      <w:pPr>
        <w:pStyle w:val="1"/>
        <w:jc w:val="both"/>
      </w:pPr>
      <w:r>
        <w:lastRenderedPageBreak/>
        <w:t>Conclusion</w:t>
      </w:r>
    </w:p>
    <w:p w:rsidR="007112CC" w:rsidRDefault="004074B8" w:rsidP="00DD7FC7">
      <w:pPr>
        <w:pStyle w:val="a0"/>
        <w:rPr>
          <w:rFonts w:eastAsia="SimSun"/>
          <w:lang w:val="en-GB" w:eastAsia="zh-CN"/>
        </w:rPr>
      </w:pPr>
      <w:r>
        <w:rPr>
          <w:rFonts w:eastAsia="SimSun" w:hint="eastAsia"/>
          <w:lang w:eastAsia="zh-CN"/>
        </w:rPr>
        <w:t xml:space="preserve">In this contribution, we discuss </w:t>
      </w:r>
      <w:r w:rsidR="00D500E6">
        <w:rPr>
          <w:rFonts w:eastAsia="SimSun" w:hint="eastAsia"/>
          <w:lang w:eastAsia="zh-CN"/>
        </w:rPr>
        <w:t xml:space="preserve">the understanding of the </w:t>
      </w:r>
      <w:proofErr w:type="gramStart"/>
      <w:r w:rsidR="00D500E6">
        <w:rPr>
          <w:rFonts w:eastAsia="SimSun" w:hint="eastAsia"/>
          <w:lang w:eastAsia="zh-CN"/>
        </w:rPr>
        <w:t>LS[</w:t>
      </w:r>
      <w:proofErr w:type="gramEnd"/>
      <w:r w:rsidR="00D500E6">
        <w:rPr>
          <w:rFonts w:eastAsia="SimSun" w:hint="eastAsia"/>
          <w:lang w:eastAsia="zh-CN"/>
        </w:rPr>
        <w:t>1] from CT1. And we propose</w:t>
      </w:r>
      <w:r>
        <w:rPr>
          <w:rFonts w:eastAsia="SimSun" w:hint="eastAsia"/>
          <w:lang w:eastAsia="zh-CN"/>
        </w:rPr>
        <w:t>:</w:t>
      </w:r>
    </w:p>
    <w:p w:rsidR="009D5A7A" w:rsidRDefault="00442BE4" w:rsidP="002E4B3E">
      <w:pPr>
        <w:pStyle w:val="a0"/>
        <w:rPr>
          <w:rFonts w:eastAsiaTheme="minorEastAsia"/>
          <w:b/>
          <w:lang w:eastAsia="zh-CN"/>
        </w:rPr>
      </w:pPr>
      <w:r w:rsidRPr="008C0C7D">
        <w:rPr>
          <w:rFonts w:eastAsiaTheme="minorEastAsia" w:hint="eastAsia"/>
          <w:b/>
          <w:lang w:eastAsia="zh-CN"/>
        </w:rPr>
        <w:t xml:space="preserve">Proposal 1: RAN2 </w:t>
      </w:r>
      <w:r>
        <w:rPr>
          <w:rFonts w:eastAsiaTheme="minorEastAsia"/>
          <w:b/>
          <w:lang w:eastAsia="zh-CN"/>
        </w:rPr>
        <w:t xml:space="preserve">needs further input from CT1 on </w:t>
      </w:r>
      <w:r w:rsidRPr="008C0C7D">
        <w:rPr>
          <w:rFonts w:eastAsiaTheme="minorEastAsia" w:hint="eastAsia"/>
          <w:b/>
          <w:lang w:eastAsia="zh-CN"/>
        </w:rPr>
        <w:t xml:space="preserve">mapping mechanism between access attempts </w:t>
      </w:r>
      <w:r>
        <w:rPr>
          <w:rFonts w:eastAsiaTheme="minorEastAsia" w:hint="eastAsia"/>
          <w:b/>
          <w:lang w:eastAsia="zh-CN"/>
        </w:rPr>
        <w:t>and</w:t>
      </w:r>
      <w:r w:rsidRPr="008C0C7D">
        <w:rPr>
          <w:rFonts w:eastAsiaTheme="minorEastAsia" w:hint="eastAsia"/>
          <w:b/>
          <w:lang w:eastAsia="zh-CN"/>
        </w:rPr>
        <w:t xml:space="preserve"> an access category.</w:t>
      </w:r>
    </w:p>
    <w:p w:rsidR="009D5A7A" w:rsidRDefault="009D5A7A" w:rsidP="002E4B3E">
      <w:pPr>
        <w:pStyle w:val="a0"/>
        <w:rPr>
          <w:rFonts w:eastAsiaTheme="minorEastAsia"/>
          <w:b/>
          <w:lang w:eastAsia="zh-CN"/>
        </w:rPr>
      </w:pPr>
      <w:r w:rsidRPr="00F80F5A">
        <w:rPr>
          <w:rFonts w:eastAsiaTheme="minorEastAsia" w:hint="eastAsia"/>
          <w:b/>
          <w:lang w:eastAsia="zh-CN"/>
        </w:rPr>
        <w:t>Proposal 2: NAS provides access category instead of Call Type to AS.</w:t>
      </w:r>
    </w:p>
    <w:p w:rsidR="00A92AA3" w:rsidRDefault="009D5A7A" w:rsidP="002E4B3E">
      <w:pPr>
        <w:pStyle w:val="a0"/>
        <w:rPr>
          <w:rFonts w:eastAsiaTheme="minorEastAsia"/>
          <w:b/>
          <w:lang w:eastAsia="zh-CN"/>
        </w:rPr>
      </w:pPr>
      <w:r w:rsidRPr="009D5A7A">
        <w:rPr>
          <w:rFonts w:eastAsiaTheme="minorEastAsia" w:hint="eastAsia"/>
          <w:b/>
          <w:lang w:eastAsia="zh-CN"/>
        </w:rPr>
        <w:t xml:space="preserve">Proposal 3: RAN2 needs to </w:t>
      </w:r>
      <w:r w:rsidR="00442BE4">
        <w:rPr>
          <w:rFonts w:eastAsiaTheme="minorEastAsia" w:hint="eastAsia"/>
          <w:b/>
          <w:lang w:eastAsia="zh-CN"/>
        </w:rPr>
        <w:t>study</w:t>
      </w:r>
      <w:r w:rsidRPr="009D5A7A">
        <w:rPr>
          <w:rFonts w:eastAsiaTheme="minorEastAsia" w:hint="eastAsia"/>
          <w:b/>
          <w:lang w:eastAsia="zh-CN"/>
        </w:rPr>
        <w:t xml:space="preserve"> whether AS require NAS to provide access cause and whether additional access cause is needed.</w:t>
      </w:r>
    </w:p>
    <w:p w:rsidR="00CD3DDB" w:rsidRPr="00A92AA3" w:rsidRDefault="00CD3DDB" w:rsidP="00CD3DDB">
      <w:pPr>
        <w:pStyle w:val="a0"/>
        <w:rPr>
          <w:rFonts w:eastAsia="SimSun"/>
          <w:b/>
          <w:lang w:eastAsia="zh-CN"/>
        </w:rPr>
      </w:pPr>
    </w:p>
    <w:p w:rsidR="00242FA4" w:rsidRPr="00880C09" w:rsidRDefault="00242FA4" w:rsidP="00242FA4">
      <w:pPr>
        <w:pStyle w:val="1"/>
        <w:jc w:val="both"/>
        <w:rPr>
          <w:rFonts w:ascii="Times New Roman" w:hAnsi="Times New Roman" w:cs="Times New Roman"/>
          <w:b w:val="0"/>
          <w:bCs w:val="0"/>
          <w:kern w:val="0"/>
          <w:sz w:val="20"/>
          <w:szCs w:val="24"/>
        </w:rPr>
      </w:pPr>
      <w:r>
        <w:rPr>
          <w:rFonts w:hint="eastAsia"/>
        </w:rPr>
        <w:t>Reference</w:t>
      </w:r>
    </w:p>
    <w:p w:rsidR="0007271F" w:rsidRPr="0053008E" w:rsidRDefault="00BB663F" w:rsidP="00DD7FC7">
      <w:pPr>
        <w:pStyle w:val="a0"/>
        <w:rPr>
          <w:rFonts w:eastAsia="SimSun"/>
          <w:lang w:eastAsia="zh-CN"/>
        </w:rPr>
      </w:pPr>
      <w:r>
        <w:rPr>
          <w:rFonts w:eastAsia="SimSun" w:hint="eastAsia"/>
          <w:lang w:eastAsia="zh-CN"/>
        </w:rPr>
        <w:t xml:space="preserve">[1] </w:t>
      </w:r>
      <w:r w:rsidR="00880C09">
        <w:rPr>
          <w:rFonts w:eastAsia="SimSun" w:hint="eastAsia"/>
          <w:lang w:eastAsia="zh-CN"/>
        </w:rPr>
        <w:t xml:space="preserve">R2-1704007 </w:t>
      </w:r>
      <w:r w:rsidR="00880C09" w:rsidRPr="00880C09">
        <w:rPr>
          <w:rFonts w:eastAsia="SimSun"/>
          <w:lang w:eastAsia="zh-CN"/>
        </w:rPr>
        <w:t>LS on unified Access Control for 5G NR</w:t>
      </w:r>
      <w:r w:rsidR="00880C09">
        <w:rPr>
          <w:rFonts w:eastAsia="SimSun" w:hint="eastAsia"/>
          <w:lang w:eastAsia="zh-CN"/>
        </w:rPr>
        <w:t xml:space="preserve"> (</w:t>
      </w:r>
      <w:r w:rsidR="00880C09" w:rsidRPr="00880C09">
        <w:rPr>
          <w:rFonts w:eastAsia="SimSun"/>
          <w:lang w:eastAsia="zh-CN"/>
        </w:rPr>
        <w:t>C1-171965</w:t>
      </w:r>
      <w:r w:rsidR="00880C09">
        <w:t xml:space="preserve">; Contact: </w:t>
      </w:r>
      <w:r w:rsidR="00880C09">
        <w:rPr>
          <w:rFonts w:eastAsiaTheme="minorEastAsia" w:hint="eastAsia"/>
          <w:lang w:eastAsia="zh-CN"/>
        </w:rPr>
        <w:t>Intel</w:t>
      </w:r>
      <w:r w:rsidR="00880C09">
        <w:t>)</w:t>
      </w:r>
      <w:r w:rsidR="00880C09">
        <w:rPr>
          <w:rFonts w:eastAsiaTheme="minorEastAsia" w:hint="eastAsia"/>
          <w:lang w:eastAsia="zh-CN"/>
        </w:rPr>
        <w:t xml:space="preserve"> CT1 </w:t>
      </w:r>
      <w:r w:rsidR="00880C09">
        <w:t>LS in</w:t>
      </w:r>
    </w:p>
    <w:sectPr w:rsidR="0007271F" w:rsidRPr="0053008E"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F78" w:rsidRDefault="00C12F78">
      <w:r>
        <w:separator/>
      </w:r>
    </w:p>
  </w:endnote>
  <w:endnote w:type="continuationSeparator" w:id="0">
    <w:p w:rsidR="00C12F78" w:rsidRDefault="00C12F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DF2EC1"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DF2EC1"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56254F">
      <w:rPr>
        <w:rStyle w:val="ae"/>
        <w:noProof/>
      </w:rPr>
      <w:t>1</w:t>
    </w:r>
    <w:r>
      <w:rPr>
        <w:rStyle w:val="ae"/>
      </w:rPr>
      <w:fldChar w:fldCharType="end"/>
    </w:r>
  </w:p>
  <w:p w:rsidR="00346666" w:rsidRPr="00977F1F" w:rsidRDefault="00C807AB" w:rsidP="00D2528A">
    <w:pPr>
      <w:pStyle w:val="ac"/>
      <w:tabs>
        <w:tab w:val="left" w:pos="2552"/>
      </w:tabs>
      <w:rPr>
        <w:rFonts w:eastAsia="SimSun"/>
        <w:lang w:eastAsia="zh-CN"/>
      </w:rPr>
    </w:pPr>
    <w:r w:rsidRPr="00C807AB">
      <w:rPr>
        <w:rFonts w:eastAsia="SimSun"/>
        <w:lang w:eastAsia="zh-CN"/>
      </w:rPr>
      <w:t>R2-</w:t>
    </w:r>
    <w:r w:rsidR="0010582C" w:rsidRPr="00C807AB">
      <w:rPr>
        <w:rFonts w:eastAsia="SimSun"/>
        <w:lang w:eastAsia="zh-CN"/>
      </w:rPr>
      <w:t>17</w:t>
    </w:r>
    <w:r w:rsidR="0056254F">
      <w:rPr>
        <w:rFonts w:eastAsiaTheme="minorEastAsia" w:hint="eastAsia"/>
        <w:lang w:eastAsia="zh-CN"/>
      </w:rPr>
      <w:t>0</w:t>
    </w:r>
    <w:r w:rsidR="0010582C">
      <w:rPr>
        <w:rFonts w:eastAsia="SimSun" w:hint="eastAsia"/>
        <w:lang w:eastAsia="zh-CN"/>
      </w:rPr>
      <w:t>4243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F78" w:rsidRDefault="00C12F78">
      <w:r>
        <w:separator/>
      </w:r>
    </w:p>
  </w:footnote>
  <w:footnote w:type="continuationSeparator" w:id="0">
    <w:p w:rsidR="00C12F78" w:rsidRDefault="00C12F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0552FC"/>
    <w:multiLevelType w:val="hybridMultilevel"/>
    <w:tmpl w:val="8C94AC64"/>
    <w:lvl w:ilvl="0" w:tplc="3D241596">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A0B141C"/>
    <w:multiLevelType w:val="hybridMultilevel"/>
    <w:tmpl w:val="5A86484E"/>
    <w:lvl w:ilvl="0" w:tplc="8B9A12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1C046C3"/>
    <w:multiLevelType w:val="hybridMultilevel"/>
    <w:tmpl w:val="0B02AE7C"/>
    <w:lvl w:ilvl="0" w:tplc="2BF48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1"/>
  </w:num>
  <w:num w:numId="4">
    <w:abstractNumId w:val="0"/>
  </w:num>
  <w:num w:numId="5">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bordersDoNotSurroundHeader/>
  <w:bordersDoNotSurroundFooter/>
  <w:proofState w:spelling="clean" w:grammar="clean"/>
  <w:stylePaneFormatFilter w:val="3F01"/>
  <w:defaultTabStop w:val="720"/>
  <w:characterSpacingControl w:val="doNotCompress"/>
  <w:hdrShapeDefaults>
    <o:shapedefaults v:ext="edit" spidmax="19149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E63"/>
    <w:rsid w:val="0002102E"/>
    <w:rsid w:val="0002195F"/>
    <w:rsid w:val="000229D1"/>
    <w:rsid w:val="00023115"/>
    <w:rsid w:val="00024A7B"/>
    <w:rsid w:val="00025F80"/>
    <w:rsid w:val="0002665B"/>
    <w:rsid w:val="00026A34"/>
    <w:rsid w:val="00026A53"/>
    <w:rsid w:val="00026C09"/>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082D"/>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380C"/>
    <w:rsid w:val="000A4792"/>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4E93"/>
    <w:rsid w:val="00105570"/>
    <w:rsid w:val="0010582C"/>
    <w:rsid w:val="0010727F"/>
    <w:rsid w:val="001073EF"/>
    <w:rsid w:val="0010757E"/>
    <w:rsid w:val="00107F1D"/>
    <w:rsid w:val="001102F6"/>
    <w:rsid w:val="001104E0"/>
    <w:rsid w:val="00110D99"/>
    <w:rsid w:val="00111A44"/>
    <w:rsid w:val="00114951"/>
    <w:rsid w:val="00115673"/>
    <w:rsid w:val="00115CE3"/>
    <w:rsid w:val="00116625"/>
    <w:rsid w:val="00116867"/>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512D"/>
    <w:rsid w:val="00145D49"/>
    <w:rsid w:val="001469E3"/>
    <w:rsid w:val="00147738"/>
    <w:rsid w:val="001505E0"/>
    <w:rsid w:val="001509C6"/>
    <w:rsid w:val="00150EBC"/>
    <w:rsid w:val="00153D16"/>
    <w:rsid w:val="0015430B"/>
    <w:rsid w:val="001549F5"/>
    <w:rsid w:val="001602EE"/>
    <w:rsid w:val="001605FD"/>
    <w:rsid w:val="001632A1"/>
    <w:rsid w:val="00164894"/>
    <w:rsid w:val="00165B2B"/>
    <w:rsid w:val="00165D3C"/>
    <w:rsid w:val="00166619"/>
    <w:rsid w:val="0016738D"/>
    <w:rsid w:val="0017068B"/>
    <w:rsid w:val="00170EF2"/>
    <w:rsid w:val="00171C39"/>
    <w:rsid w:val="00171CEF"/>
    <w:rsid w:val="00171E5B"/>
    <w:rsid w:val="00172CA2"/>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26113"/>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ADD"/>
    <w:rsid w:val="00265D6C"/>
    <w:rsid w:val="002661BB"/>
    <w:rsid w:val="0026702C"/>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3153"/>
    <w:rsid w:val="002D3B2E"/>
    <w:rsid w:val="002D4C07"/>
    <w:rsid w:val="002E21D0"/>
    <w:rsid w:val="002E2455"/>
    <w:rsid w:val="002E345A"/>
    <w:rsid w:val="002E4B3E"/>
    <w:rsid w:val="002E6178"/>
    <w:rsid w:val="002E68E9"/>
    <w:rsid w:val="002E7146"/>
    <w:rsid w:val="002F04E9"/>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417D"/>
    <w:rsid w:val="00344658"/>
    <w:rsid w:val="00344715"/>
    <w:rsid w:val="00345AAA"/>
    <w:rsid w:val="003460C5"/>
    <w:rsid w:val="00346666"/>
    <w:rsid w:val="00346C9B"/>
    <w:rsid w:val="00346CFA"/>
    <w:rsid w:val="00350C9D"/>
    <w:rsid w:val="00354DC0"/>
    <w:rsid w:val="00360649"/>
    <w:rsid w:val="0036391D"/>
    <w:rsid w:val="0036525C"/>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32F4"/>
    <w:rsid w:val="003A4063"/>
    <w:rsid w:val="003A473A"/>
    <w:rsid w:val="003A6A56"/>
    <w:rsid w:val="003A7426"/>
    <w:rsid w:val="003A77AA"/>
    <w:rsid w:val="003A787B"/>
    <w:rsid w:val="003B1508"/>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562"/>
    <w:rsid w:val="00404DEC"/>
    <w:rsid w:val="0040606C"/>
    <w:rsid w:val="00406710"/>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1816"/>
    <w:rsid w:val="00442BE4"/>
    <w:rsid w:val="0044364A"/>
    <w:rsid w:val="00443BF0"/>
    <w:rsid w:val="00444035"/>
    <w:rsid w:val="0044447F"/>
    <w:rsid w:val="0044460A"/>
    <w:rsid w:val="00444918"/>
    <w:rsid w:val="004451FE"/>
    <w:rsid w:val="004459DC"/>
    <w:rsid w:val="004461AE"/>
    <w:rsid w:val="004508C9"/>
    <w:rsid w:val="00450CC9"/>
    <w:rsid w:val="00453F03"/>
    <w:rsid w:val="00455F53"/>
    <w:rsid w:val="00462591"/>
    <w:rsid w:val="004642EA"/>
    <w:rsid w:val="004651AA"/>
    <w:rsid w:val="00470486"/>
    <w:rsid w:val="00471FDF"/>
    <w:rsid w:val="00472079"/>
    <w:rsid w:val="004738E9"/>
    <w:rsid w:val="0047670A"/>
    <w:rsid w:val="0047727E"/>
    <w:rsid w:val="00486C47"/>
    <w:rsid w:val="0048743A"/>
    <w:rsid w:val="004901FA"/>
    <w:rsid w:val="004902FD"/>
    <w:rsid w:val="00491267"/>
    <w:rsid w:val="004914F5"/>
    <w:rsid w:val="004941CE"/>
    <w:rsid w:val="00494422"/>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CCA"/>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254F"/>
    <w:rsid w:val="00563E43"/>
    <w:rsid w:val="00570712"/>
    <w:rsid w:val="00571DFE"/>
    <w:rsid w:val="0057340E"/>
    <w:rsid w:val="00573BAE"/>
    <w:rsid w:val="00575043"/>
    <w:rsid w:val="005751AB"/>
    <w:rsid w:val="0057599C"/>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4296"/>
    <w:rsid w:val="005B5B4C"/>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33F"/>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3D31"/>
    <w:rsid w:val="006F61EB"/>
    <w:rsid w:val="006F713D"/>
    <w:rsid w:val="006F7517"/>
    <w:rsid w:val="006F7E24"/>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63E"/>
    <w:rsid w:val="00731793"/>
    <w:rsid w:val="00736097"/>
    <w:rsid w:val="00742363"/>
    <w:rsid w:val="00743F46"/>
    <w:rsid w:val="00744859"/>
    <w:rsid w:val="00746636"/>
    <w:rsid w:val="00746B34"/>
    <w:rsid w:val="00747365"/>
    <w:rsid w:val="00747D25"/>
    <w:rsid w:val="00750282"/>
    <w:rsid w:val="007526A1"/>
    <w:rsid w:val="007527DB"/>
    <w:rsid w:val="007530C0"/>
    <w:rsid w:val="007543F7"/>
    <w:rsid w:val="007561BD"/>
    <w:rsid w:val="00756513"/>
    <w:rsid w:val="00763BBB"/>
    <w:rsid w:val="00763FC4"/>
    <w:rsid w:val="00764E45"/>
    <w:rsid w:val="00764E7A"/>
    <w:rsid w:val="00764EA3"/>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2A34"/>
    <w:rsid w:val="007D5743"/>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35D18"/>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30D"/>
    <w:rsid w:val="008647F7"/>
    <w:rsid w:val="008649F3"/>
    <w:rsid w:val="00867935"/>
    <w:rsid w:val="0086798E"/>
    <w:rsid w:val="00871117"/>
    <w:rsid w:val="00873ADD"/>
    <w:rsid w:val="00876701"/>
    <w:rsid w:val="00876F32"/>
    <w:rsid w:val="00880C09"/>
    <w:rsid w:val="0088309F"/>
    <w:rsid w:val="008834A4"/>
    <w:rsid w:val="00883B2D"/>
    <w:rsid w:val="0088458A"/>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0C7D"/>
    <w:rsid w:val="008C1807"/>
    <w:rsid w:val="008C3225"/>
    <w:rsid w:val="008C5D1B"/>
    <w:rsid w:val="008C7F4D"/>
    <w:rsid w:val="008D16C0"/>
    <w:rsid w:val="008D332A"/>
    <w:rsid w:val="008D35A3"/>
    <w:rsid w:val="008D442C"/>
    <w:rsid w:val="008D5AFF"/>
    <w:rsid w:val="008D5B41"/>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31370"/>
    <w:rsid w:val="00931619"/>
    <w:rsid w:val="00932917"/>
    <w:rsid w:val="00934025"/>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5A7A"/>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051"/>
    <w:rsid w:val="00A007D2"/>
    <w:rsid w:val="00A01715"/>
    <w:rsid w:val="00A026C8"/>
    <w:rsid w:val="00A046BB"/>
    <w:rsid w:val="00A05742"/>
    <w:rsid w:val="00A07C4B"/>
    <w:rsid w:val="00A101FF"/>
    <w:rsid w:val="00A10378"/>
    <w:rsid w:val="00A128DA"/>
    <w:rsid w:val="00A12B1C"/>
    <w:rsid w:val="00A14E3D"/>
    <w:rsid w:val="00A150B3"/>
    <w:rsid w:val="00A1551F"/>
    <w:rsid w:val="00A178B7"/>
    <w:rsid w:val="00A17EAD"/>
    <w:rsid w:val="00A20AB5"/>
    <w:rsid w:val="00A20B92"/>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C44"/>
    <w:rsid w:val="00AB2A36"/>
    <w:rsid w:val="00AB2D43"/>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4B23"/>
    <w:rsid w:val="00AF764A"/>
    <w:rsid w:val="00B00212"/>
    <w:rsid w:val="00B022FC"/>
    <w:rsid w:val="00B0646A"/>
    <w:rsid w:val="00B064F7"/>
    <w:rsid w:val="00B0726A"/>
    <w:rsid w:val="00B07552"/>
    <w:rsid w:val="00B113DD"/>
    <w:rsid w:val="00B11F75"/>
    <w:rsid w:val="00B12196"/>
    <w:rsid w:val="00B12436"/>
    <w:rsid w:val="00B12958"/>
    <w:rsid w:val="00B1412A"/>
    <w:rsid w:val="00B14855"/>
    <w:rsid w:val="00B1521D"/>
    <w:rsid w:val="00B16B1E"/>
    <w:rsid w:val="00B23451"/>
    <w:rsid w:val="00B23F02"/>
    <w:rsid w:val="00B25AB0"/>
    <w:rsid w:val="00B26AA1"/>
    <w:rsid w:val="00B31318"/>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56107"/>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611"/>
    <w:rsid w:val="00B95A47"/>
    <w:rsid w:val="00B96B53"/>
    <w:rsid w:val="00BA1144"/>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05D2"/>
    <w:rsid w:val="00BD1924"/>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2174"/>
    <w:rsid w:val="00C079F7"/>
    <w:rsid w:val="00C1134E"/>
    <w:rsid w:val="00C12BE8"/>
    <w:rsid w:val="00C12F7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39DC"/>
    <w:rsid w:val="00C64490"/>
    <w:rsid w:val="00C64A92"/>
    <w:rsid w:val="00C64E91"/>
    <w:rsid w:val="00C6648B"/>
    <w:rsid w:val="00C67AB5"/>
    <w:rsid w:val="00C67DE6"/>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A6BE2"/>
    <w:rsid w:val="00CB0BAE"/>
    <w:rsid w:val="00CB1B9E"/>
    <w:rsid w:val="00CB287A"/>
    <w:rsid w:val="00CB5634"/>
    <w:rsid w:val="00CB6E41"/>
    <w:rsid w:val="00CB7124"/>
    <w:rsid w:val="00CC091C"/>
    <w:rsid w:val="00CC141E"/>
    <w:rsid w:val="00CC1FBE"/>
    <w:rsid w:val="00CC241E"/>
    <w:rsid w:val="00CC281F"/>
    <w:rsid w:val="00CC3DE1"/>
    <w:rsid w:val="00CC4131"/>
    <w:rsid w:val="00CC47CE"/>
    <w:rsid w:val="00CC704D"/>
    <w:rsid w:val="00CD338E"/>
    <w:rsid w:val="00CD351A"/>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5EF5"/>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DE6"/>
    <w:rsid w:val="00D37AD5"/>
    <w:rsid w:val="00D37BFE"/>
    <w:rsid w:val="00D41622"/>
    <w:rsid w:val="00D416F1"/>
    <w:rsid w:val="00D41A04"/>
    <w:rsid w:val="00D4328D"/>
    <w:rsid w:val="00D433BC"/>
    <w:rsid w:val="00D43CB6"/>
    <w:rsid w:val="00D4511A"/>
    <w:rsid w:val="00D45267"/>
    <w:rsid w:val="00D47F97"/>
    <w:rsid w:val="00D500E6"/>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01B8"/>
    <w:rsid w:val="00D81519"/>
    <w:rsid w:val="00D82532"/>
    <w:rsid w:val="00D85090"/>
    <w:rsid w:val="00D90C73"/>
    <w:rsid w:val="00D91BB6"/>
    <w:rsid w:val="00D91F03"/>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6A4A"/>
    <w:rsid w:val="00DE6EC4"/>
    <w:rsid w:val="00DF066F"/>
    <w:rsid w:val="00DF179D"/>
    <w:rsid w:val="00DF2324"/>
    <w:rsid w:val="00DF2EC1"/>
    <w:rsid w:val="00DF628C"/>
    <w:rsid w:val="00E01120"/>
    <w:rsid w:val="00E025C9"/>
    <w:rsid w:val="00E02A7B"/>
    <w:rsid w:val="00E0601A"/>
    <w:rsid w:val="00E06FD1"/>
    <w:rsid w:val="00E074FA"/>
    <w:rsid w:val="00E07D98"/>
    <w:rsid w:val="00E10C2A"/>
    <w:rsid w:val="00E11A18"/>
    <w:rsid w:val="00E1204D"/>
    <w:rsid w:val="00E1338F"/>
    <w:rsid w:val="00E13BEC"/>
    <w:rsid w:val="00E158F4"/>
    <w:rsid w:val="00E165F8"/>
    <w:rsid w:val="00E171BD"/>
    <w:rsid w:val="00E17227"/>
    <w:rsid w:val="00E17E31"/>
    <w:rsid w:val="00E201C7"/>
    <w:rsid w:val="00E2065A"/>
    <w:rsid w:val="00E20EF2"/>
    <w:rsid w:val="00E210EF"/>
    <w:rsid w:val="00E21212"/>
    <w:rsid w:val="00E229FA"/>
    <w:rsid w:val="00E25CBE"/>
    <w:rsid w:val="00E3061D"/>
    <w:rsid w:val="00E320A7"/>
    <w:rsid w:val="00E35C36"/>
    <w:rsid w:val="00E363E8"/>
    <w:rsid w:val="00E36734"/>
    <w:rsid w:val="00E36A76"/>
    <w:rsid w:val="00E37C58"/>
    <w:rsid w:val="00E4081C"/>
    <w:rsid w:val="00E40CFB"/>
    <w:rsid w:val="00E420A7"/>
    <w:rsid w:val="00E4398A"/>
    <w:rsid w:val="00E45901"/>
    <w:rsid w:val="00E47144"/>
    <w:rsid w:val="00E47BD5"/>
    <w:rsid w:val="00E50C8B"/>
    <w:rsid w:val="00E50DAD"/>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6D61"/>
    <w:rsid w:val="00EA7AF6"/>
    <w:rsid w:val="00EA7AFC"/>
    <w:rsid w:val="00EB23BF"/>
    <w:rsid w:val="00EB27D5"/>
    <w:rsid w:val="00EB2C0C"/>
    <w:rsid w:val="00EB31BB"/>
    <w:rsid w:val="00EB3CB0"/>
    <w:rsid w:val="00EB4042"/>
    <w:rsid w:val="00EB4A95"/>
    <w:rsid w:val="00EB4E49"/>
    <w:rsid w:val="00EB5081"/>
    <w:rsid w:val="00EB568D"/>
    <w:rsid w:val="00EB7905"/>
    <w:rsid w:val="00EC164E"/>
    <w:rsid w:val="00EC179A"/>
    <w:rsid w:val="00EC3FCA"/>
    <w:rsid w:val="00EC45D4"/>
    <w:rsid w:val="00EC5629"/>
    <w:rsid w:val="00EC5D18"/>
    <w:rsid w:val="00EC6E3D"/>
    <w:rsid w:val="00ED0667"/>
    <w:rsid w:val="00ED0DBA"/>
    <w:rsid w:val="00ED2AA2"/>
    <w:rsid w:val="00ED3521"/>
    <w:rsid w:val="00ED37CD"/>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8E8"/>
    <w:rsid w:val="00F70CFC"/>
    <w:rsid w:val="00F70E74"/>
    <w:rsid w:val="00F71456"/>
    <w:rsid w:val="00F71F8A"/>
    <w:rsid w:val="00F720B9"/>
    <w:rsid w:val="00F740ED"/>
    <w:rsid w:val="00F77BFA"/>
    <w:rsid w:val="00F80973"/>
    <w:rsid w:val="00F80F5A"/>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1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1258001">
      <w:bodyDiv w:val="1"/>
      <w:marLeft w:val="0"/>
      <w:marRight w:val="0"/>
      <w:marTop w:val="0"/>
      <w:marBottom w:val="0"/>
      <w:divBdr>
        <w:top w:val="none" w:sz="0" w:space="0" w:color="auto"/>
        <w:left w:val="none" w:sz="0" w:space="0" w:color="auto"/>
        <w:bottom w:val="none" w:sz="0" w:space="0" w:color="auto"/>
        <w:right w:val="none" w:sz="0" w:space="0" w:color="auto"/>
      </w:divBdr>
      <w:divsChild>
        <w:div w:id="67195187">
          <w:marLeft w:val="1166"/>
          <w:marRight w:val="0"/>
          <w:marTop w:val="86"/>
          <w:marBottom w:val="0"/>
          <w:divBdr>
            <w:top w:val="none" w:sz="0" w:space="0" w:color="auto"/>
            <w:left w:val="none" w:sz="0" w:space="0" w:color="auto"/>
            <w:bottom w:val="none" w:sz="0" w:space="0" w:color="auto"/>
            <w:right w:val="none" w:sz="0" w:space="0" w:color="auto"/>
          </w:divBdr>
        </w:div>
        <w:div w:id="723606999">
          <w:marLeft w:val="1166"/>
          <w:marRight w:val="0"/>
          <w:marTop w:val="86"/>
          <w:marBottom w:val="0"/>
          <w:divBdr>
            <w:top w:val="none" w:sz="0" w:space="0" w:color="auto"/>
            <w:left w:val="none" w:sz="0" w:space="0" w:color="auto"/>
            <w:bottom w:val="none" w:sz="0" w:space="0" w:color="auto"/>
            <w:right w:val="none" w:sz="0" w:space="0" w:color="auto"/>
          </w:divBdr>
        </w:div>
        <w:div w:id="772625854">
          <w:marLeft w:val="1166"/>
          <w:marRight w:val="0"/>
          <w:marTop w:val="8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432062">
      <w:bodyDiv w:val="1"/>
      <w:marLeft w:val="0"/>
      <w:marRight w:val="0"/>
      <w:marTop w:val="0"/>
      <w:marBottom w:val="0"/>
      <w:divBdr>
        <w:top w:val="none" w:sz="0" w:space="0" w:color="auto"/>
        <w:left w:val="none" w:sz="0" w:space="0" w:color="auto"/>
        <w:bottom w:val="none" w:sz="0" w:space="0" w:color="auto"/>
        <w:right w:val="none" w:sz="0" w:space="0" w:color="auto"/>
      </w:divBdr>
      <w:divsChild>
        <w:div w:id="1419209736">
          <w:marLeft w:val="547"/>
          <w:marRight w:val="0"/>
          <w:marTop w:val="154"/>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05423572">
      <w:bodyDiv w:val="1"/>
      <w:marLeft w:val="0"/>
      <w:marRight w:val="0"/>
      <w:marTop w:val="0"/>
      <w:marBottom w:val="0"/>
      <w:divBdr>
        <w:top w:val="none" w:sz="0" w:space="0" w:color="auto"/>
        <w:left w:val="none" w:sz="0" w:space="0" w:color="auto"/>
        <w:bottom w:val="none" w:sz="0" w:space="0" w:color="auto"/>
        <w:right w:val="none" w:sz="0" w:space="0" w:color="auto"/>
      </w:divBdr>
      <w:divsChild>
        <w:div w:id="1917588579">
          <w:marLeft w:val="1166"/>
          <w:marRight w:val="0"/>
          <w:marTop w:val="8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83281903">
      <w:bodyDiv w:val="1"/>
      <w:marLeft w:val="0"/>
      <w:marRight w:val="0"/>
      <w:marTop w:val="0"/>
      <w:marBottom w:val="0"/>
      <w:divBdr>
        <w:top w:val="none" w:sz="0" w:space="0" w:color="auto"/>
        <w:left w:val="none" w:sz="0" w:space="0" w:color="auto"/>
        <w:bottom w:val="none" w:sz="0" w:space="0" w:color="auto"/>
        <w:right w:val="none" w:sz="0" w:space="0" w:color="auto"/>
      </w:divBdr>
      <w:divsChild>
        <w:div w:id="1410037257">
          <w:marLeft w:val="1166"/>
          <w:marRight w:val="0"/>
          <w:marTop w:val="115"/>
          <w:marBottom w:val="0"/>
          <w:divBdr>
            <w:top w:val="none" w:sz="0" w:space="0" w:color="auto"/>
            <w:left w:val="none" w:sz="0" w:space="0" w:color="auto"/>
            <w:bottom w:val="none" w:sz="0" w:space="0" w:color="auto"/>
            <w:right w:val="none" w:sz="0" w:space="0" w:color="auto"/>
          </w:divBdr>
        </w:div>
        <w:div w:id="1605728265">
          <w:marLeft w:val="1166"/>
          <w:marRight w:val="0"/>
          <w:marTop w:val="115"/>
          <w:marBottom w:val="0"/>
          <w:divBdr>
            <w:top w:val="none" w:sz="0" w:space="0" w:color="auto"/>
            <w:left w:val="none" w:sz="0" w:space="0" w:color="auto"/>
            <w:bottom w:val="none" w:sz="0" w:space="0" w:color="auto"/>
            <w:right w:val="none" w:sz="0" w:space="0" w:color="auto"/>
          </w:divBdr>
        </w:div>
        <w:div w:id="774325055">
          <w:marLeft w:val="1166"/>
          <w:marRight w:val="0"/>
          <w:marTop w:val="115"/>
          <w:marBottom w:val="0"/>
          <w:divBdr>
            <w:top w:val="none" w:sz="0" w:space="0" w:color="auto"/>
            <w:left w:val="none" w:sz="0" w:space="0" w:color="auto"/>
            <w:bottom w:val="none" w:sz="0" w:space="0" w:color="auto"/>
            <w:right w:val="none" w:sz="0" w:space="0" w:color="auto"/>
          </w:divBdr>
        </w:div>
        <w:div w:id="1802726506">
          <w:marLeft w:val="1166"/>
          <w:marRight w:val="0"/>
          <w:marTop w:val="115"/>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42031835">
      <w:bodyDiv w:val="1"/>
      <w:marLeft w:val="0"/>
      <w:marRight w:val="0"/>
      <w:marTop w:val="0"/>
      <w:marBottom w:val="0"/>
      <w:divBdr>
        <w:top w:val="none" w:sz="0" w:space="0" w:color="auto"/>
        <w:left w:val="none" w:sz="0" w:space="0" w:color="auto"/>
        <w:bottom w:val="none" w:sz="0" w:space="0" w:color="auto"/>
        <w:right w:val="none" w:sz="0" w:space="0" w:color="auto"/>
      </w:divBdr>
      <w:divsChild>
        <w:div w:id="1937518394">
          <w:marLeft w:val="1166"/>
          <w:marRight w:val="0"/>
          <w:marTop w:val="134"/>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673406907">
      <w:bodyDiv w:val="1"/>
      <w:marLeft w:val="0"/>
      <w:marRight w:val="0"/>
      <w:marTop w:val="0"/>
      <w:marBottom w:val="0"/>
      <w:divBdr>
        <w:top w:val="none" w:sz="0" w:space="0" w:color="auto"/>
        <w:left w:val="none" w:sz="0" w:space="0" w:color="auto"/>
        <w:bottom w:val="none" w:sz="0" w:space="0" w:color="auto"/>
        <w:right w:val="none" w:sz="0" w:space="0" w:color="auto"/>
      </w:divBdr>
      <w:divsChild>
        <w:div w:id="261492062">
          <w:marLeft w:val="1166"/>
          <w:marRight w:val="0"/>
          <w:marTop w:val="115"/>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5799893">
      <w:bodyDiv w:val="1"/>
      <w:marLeft w:val="0"/>
      <w:marRight w:val="0"/>
      <w:marTop w:val="0"/>
      <w:marBottom w:val="0"/>
      <w:divBdr>
        <w:top w:val="none" w:sz="0" w:space="0" w:color="auto"/>
        <w:left w:val="none" w:sz="0" w:space="0" w:color="auto"/>
        <w:bottom w:val="none" w:sz="0" w:space="0" w:color="auto"/>
        <w:right w:val="none" w:sz="0" w:space="0" w:color="auto"/>
      </w:divBdr>
      <w:divsChild>
        <w:div w:id="111244482">
          <w:marLeft w:val="1166"/>
          <w:marRight w:val="0"/>
          <w:marTop w:val="134"/>
          <w:marBottom w:val="0"/>
          <w:divBdr>
            <w:top w:val="none" w:sz="0" w:space="0" w:color="auto"/>
            <w:left w:val="none" w:sz="0" w:space="0" w:color="auto"/>
            <w:bottom w:val="none" w:sz="0" w:space="0" w:color="auto"/>
            <w:right w:val="none" w:sz="0" w:space="0" w:color="auto"/>
          </w:divBdr>
        </w:div>
      </w:divsChild>
    </w:div>
    <w:div w:id="1927107338">
      <w:bodyDiv w:val="1"/>
      <w:marLeft w:val="0"/>
      <w:marRight w:val="0"/>
      <w:marTop w:val="0"/>
      <w:marBottom w:val="0"/>
      <w:divBdr>
        <w:top w:val="none" w:sz="0" w:space="0" w:color="auto"/>
        <w:left w:val="none" w:sz="0" w:space="0" w:color="auto"/>
        <w:bottom w:val="none" w:sz="0" w:space="0" w:color="auto"/>
        <w:right w:val="none" w:sz="0" w:space="0" w:color="auto"/>
      </w:divBdr>
      <w:divsChild>
        <w:div w:id="35471628">
          <w:marLeft w:val="1166"/>
          <w:marRight w:val="0"/>
          <w:marTop w:val="115"/>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8530783">
      <w:bodyDiv w:val="1"/>
      <w:marLeft w:val="0"/>
      <w:marRight w:val="0"/>
      <w:marTop w:val="0"/>
      <w:marBottom w:val="0"/>
      <w:divBdr>
        <w:top w:val="none" w:sz="0" w:space="0" w:color="auto"/>
        <w:left w:val="none" w:sz="0" w:space="0" w:color="auto"/>
        <w:bottom w:val="none" w:sz="0" w:space="0" w:color="auto"/>
        <w:right w:val="none" w:sz="0" w:space="0" w:color="auto"/>
      </w:divBdr>
      <w:divsChild>
        <w:div w:id="1511530835">
          <w:marLeft w:val="1166"/>
          <w:marRight w:val="0"/>
          <w:marTop w:val="115"/>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B5B6C-9A28-4C1F-8AC8-75A7E6A69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2017-05-05T02:38:00Z</dcterms:created>
  <dcterms:modified xsi:type="dcterms:W3CDTF">2017-05-05T06:08:00Z</dcterms:modified>
</cp:coreProperties>
</file>